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0" w:line="230" w:lineRule="auto"/>
        <w:ind w:firstLine="1908" w:firstLineChars="600"/>
        <w:outlineLvl w:val="0"/>
        <w:rPr>
          <w:rFonts w:hint="eastAsia" w:ascii="黑体" w:hAnsi="黑体" w:eastAsia="黑体" w:cs="黑体"/>
          <w:sz w:val="30"/>
          <w:szCs w:val="30"/>
          <w:lang w:eastAsia="zh-CN"/>
        </w:rPr>
      </w:pPr>
      <w:r>
        <w:rPr>
          <w:rFonts w:ascii="黑体" w:hAnsi="黑体" w:eastAsia="黑体" w:cs="黑体"/>
          <w:spacing w:val="9"/>
          <w:sz w:val="30"/>
          <w:szCs w:val="30"/>
        </w:rPr>
        <w:t>职业卫生技术报告信息网上</w:t>
      </w:r>
      <w:r>
        <w:rPr>
          <w:rFonts w:hint="eastAsia" w:ascii="黑体" w:hAnsi="黑体" w:eastAsia="黑体" w:cs="黑体"/>
          <w:spacing w:val="9"/>
          <w:sz w:val="30"/>
          <w:szCs w:val="30"/>
          <w:lang w:val="en-US" w:eastAsia="zh-CN"/>
        </w:rPr>
        <w:t>公示</w:t>
      </w:r>
    </w:p>
    <w:p>
      <w:pPr>
        <w:spacing w:line="113" w:lineRule="exact"/>
        <w:rPr>
          <w:sz w:val="30"/>
          <w:szCs w:val="30"/>
        </w:rPr>
      </w:pPr>
    </w:p>
    <w:tbl>
      <w:tblPr>
        <w:tblStyle w:val="4"/>
        <w:tblW w:w="9003" w:type="dxa"/>
        <w:tblInd w:w="1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6"/>
        <w:gridCol w:w="1352"/>
        <w:gridCol w:w="2686"/>
        <w:gridCol w:w="2262"/>
        <w:gridCol w:w="178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268" w:type="dxa"/>
            <w:gridSpan w:val="2"/>
            <w:tcBorders>
              <w:top w:val="single" w:color="000000" w:sz="10" w:space="0"/>
              <w:left w:val="single" w:color="000000" w:sz="10" w:space="0"/>
            </w:tcBorders>
            <w:vAlign w:val="top"/>
          </w:tcPr>
          <w:p>
            <w:pPr>
              <w:spacing w:before="67" w:line="220" w:lineRule="auto"/>
              <w:ind w:left="58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用人单位名称</w:t>
            </w:r>
          </w:p>
        </w:tc>
        <w:tc>
          <w:tcPr>
            <w:tcW w:w="6735" w:type="dxa"/>
            <w:gridSpan w:val="3"/>
            <w:tcBorders>
              <w:top w:val="single" w:color="000000" w:sz="10" w:space="0"/>
              <w:right w:val="single" w:color="000000" w:sz="10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lang w:val="en-US" w:eastAsia="zh-CN"/>
              </w:rPr>
              <w:t>安徽鑫铜环保科技有限公司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gridSpan w:val="2"/>
            <w:tcBorders>
              <w:left w:val="single" w:color="000000" w:sz="10" w:space="0"/>
            </w:tcBorders>
            <w:vAlign w:val="top"/>
          </w:tcPr>
          <w:p>
            <w:pPr>
              <w:spacing w:before="65" w:line="220" w:lineRule="auto"/>
              <w:ind w:left="40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用人单位注册地址</w:t>
            </w:r>
          </w:p>
        </w:tc>
        <w:tc>
          <w:tcPr>
            <w:tcW w:w="6735" w:type="dxa"/>
            <w:gridSpan w:val="3"/>
            <w:tcBorders>
              <w:right w:val="single" w:color="000000" w:sz="10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lang w:val="en-US" w:eastAsia="zh-CN"/>
              </w:rPr>
              <w:t>安徽省铜陵市郊区顺通大市场35栋B102号-B104号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gridSpan w:val="2"/>
            <w:tcBorders>
              <w:left w:val="single" w:color="000000" w:sz="10" w:space="0"/>
            </w:tcBorders>
            <w:vAlign w:val="top"/>
          </w:tcPr>
          <w:p>
            <w:pPr>
              <w:spacing w:before="66" w:line="221" w:lineRule="auto"/>
              <w:ind w:left="85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联系人</w:t>
            </w:r>
          </w:p>
        </w:tc>
        <w:tc>
          <w:tcPr>
            <w:tcW w:w="6735" w:type="dxa"/>
            <w:gridSpan w:val="3"/>
            <w:tcBorders>
              <w:right w:val="single" w:color="000000" w:sz="10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lang w:val="en-US" w:eastAsia="zh-CN"/>
              </w:rPr>
              <w:t>黄兆炸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gridSpan w:val="2"/>
            <w:tcBorders>
              <w:left w:val="single" w:color="000000" w:sz="10" w:space="0"/>
            </w:tcBorders>
            <w:vAlign w:val="top"/>
          </w:tcPr>
          <w:p>
            <w:pPr>
              <w:spacing w:before="66" w:line="218" w:lineRule="auto"/>
              <w:ind w:left="49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报告名称及编号</w:t>
            </w:r>
          </w:p>
        </w:tc>
        <w:tc>
          <w:tcPr>
            <w:tcW w:w="6735" w:type="dxa"/>
            <w:gridSpan w:val="3"/>
            <w:tcBorders>
              <w:right w:val="single" w:color="000000" w:sz="10" w:space="0"/>
            </w:tcBorders>
            <w:vAlign w:val="top"/>
          </w:tcPr>
          <w:p>
            <w:pPr>
              <w:rPr>
                <w:rFonts w:hint="eastAsia" w:eastAsia="宋体"/>
                <w:sz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lang w:val="en-US" w:eastAsia="zh-CN"/>
              </w:rPr>
              <w:t>安徽鑫铜环保科技有限公司2024年</w:t>
            </w:r>
            <w:r>
              <w:rPr>
                <w:rFonts w:hint="eastAsia" w:ascii="Arial"/>
                <w:sz w:val="21"/>
              </w:rPr>
              <w:t>职业病危害</w:t>
            </w:r>
            <w:r>
              <w:rPr>
                <w:rFonts w:hint="eastAsia" w:eastAsia="宋体"/>
                <w:sz w:val="21"/>
                <w:lang w:val="en-US" w:eastAsia="zh-CN"/>
              </w:rPr>
              <w:t>因素定期检测报告</w:t>
            </w:r>
          </w:p>
          <w:p>
            <w:pPr>
              <w:rPr>
                <w:rFonts w:hint="eastAsia" w:ascii="Arial" w:eastAsia="宋体"/>
                <w:sz w:val="21"/>
                <w:lang w:eastAsia="zh-CN"/>
              </w:rPr>
            </w:pPr>
            <w:r>
              <w:rPr>
                <w:rFonts w:hint="eastAsia" w:eastAsia="宋体"/>
                <w:sz w:val="21"/>
                <w:lang w:eastAsia="zh-CN"/>
              </w:rPr>
              <w:t>（编号：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24DQ63425758Q001</w:t>
            </w:r>
            <w:r>
              <w:rPr>
                <w:rFonts w:hint="eastAsia" w:eastAsia="宋体"/>
                <w:sz w:val="21"/>
                <w:lang w:eastAsia="zh-CN"/>
              </w:rPr>
              <w:t>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gridSpan w:val="2"/>
            <w:tcBorders>
              <w:left w:val="single" w:color="000000" w:sz="10" w:space="0"/>
            </w:tcBorders>
            <w:vAlign w:val="top"/>
          </w:tcPr>
          <w:p>
            <w:pPr>
              <w:spacing w:before="67" w:line="220" w:lineRule="auto"/>
              <w:ind w:left="67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项目组人员</w:t>
            </w:r>
          </w:p>
        </w:tc>
        <w:tc>
          <w:tcPr>
            <w:tcW w:w="6735" w:type="dxa"/>
            <w:gridSpan w:val="3"/>
            <w:tcBorders>
              <w:right w:val="single" w:color="000000" w:sz="10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陶敬、熊建成、方咸勇、谢芸芸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gridSpan w:val="2"/>
            <w:tcBorders>
              <w:left w:val="single" w:color="000000" w:sz="10" w:space="0"/>
            </w:tcBorders>
            <w:vAlign w:val="top"/>
          </w:tcPr>
          <w:p>
            <w:pPr>
              <w:spacing w:before="69" w:line="220" w:lineRule="auto"/>
              <w:ind w:left="58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现场调查人员</w:t>
            </w:r>
          </w:p>
        </w:tc>
        <w:tc>
          <w:tcPr>
            <w:tcW w:w="6735" w:type="dxa"/>
            <w:gridSpan w:val="3"/>
            <w:tcBorders>
              <w:right w:val="single" w:color="000000" w:sz="10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熊建成、王聪慧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gridSpan w:val="2"/>
            <w:tcBorders>
              <w:left w:val="single" w:color="000000" w:sz="10" w:space="0"/>
            </w:tcBorders>
            <w:vAlign w:val="top"/>
          </w:tcPr>
          <w:p>
            <w:pPr>
              <w:spacing w:before="69" w:line="220" w:lineRule="auto"/>
              <w:ind w:left="58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现场调查时间</w:t>
            </w:r>
          </w:p>
        </w:tc>
        <w:tc>
          <w:tcPr>
            <w:tcW w:w="2686" w:type="dxa"/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2024/01/10</w:t>
            </w:r>
          </w:p>
        </w:tc>
        <w:tc>
          <w:tcPr>
            <w:tcW w:w="2262" w:type="dxa"/>
            <w:vAlign w:val="top"/>
          </w:tcPr>
          <w:p>
            <w:pPr>
              <w:spacing w:before="69" w:line="219" w:lineRule="auto"/>
              <w:ind w:left="46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用人单位陪同人</w:t>
            </w:r>
          </w:p>
        </w:tc>
        <w:tc>
          <w:tcPr>
            <w:tcW w:w="1787" w:type="dxa"/>
            <w:tcBorders>
              <w:right w:val="single" w:color="000000" w:sz="10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lang w:val="en-US" w:eastAsia="zh-CN"/>
              </w:rPr>
              <w:t>黄兆炸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gridSpan w:val="2"/>
            <w:tcBorders>
              <w:left w:val="single" w:color="000000" w:sz="10" w:space="0"/>
            </w:tcBorders>
            <w:vAlign w:val="top"/>
          </w:tcPr>
          <w:p>
            <w:pPr>
              <w:spacing w:before="68" w:line="219" w:lineRule="auto"/>
              <w:ind w:left="49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采样与测量人员</w:t>
            </w:r>
          </w:p>
        </w:tc>
        <w:tc>
          <w:tcPr>
            <w:tcW w:w="6735" w:type="dxa"/>
            <w:gridSpan w:val="3"/>
            <w:tcBorders>
              <w:right w:val="single" w:color="000000" w:sz="10" w:space="0"/>
            </w:tcBorders>
            <w:vAlign w:val="top"/>
          </w:tcPr>
          <w:p>
            <w:pPr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熊建成、方咸勇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gridSpan w:val="2"/>
            <w:tcBorders>
              <w:left w:val="single" w:color="000000" w:sz="10" w:space="0"/>
            </w:tcBorders>
            <w:vAlign w:val="top"/>
          </w:tcPr>
          <w:p>
            <w:pPr>
              <w:spacing w:before="71" w:line="219" w:lineRule="auto"/>
              <w:ind w:left="49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采样与测量时间</w:t>
            </w:r>
          </w:p>
        </w:tc>
        <w:tc>
          <w:tcPr>
            <w:tcW w:w="2686" w:type="dxa"/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2024/01/12</w:t>
            </w:r>
          </w:p>
        </w:tc>
        <w:tc>
          <w:tcPr>
            <w:tcW w:w="2262" w:type="dxa"/>
            <w:vAlign w:val="top"/>
          </w:tcPr>
          <w:p>
            <w:pPr>
              <w:spacing w:before="72" w:line="219" w:lineRule="auto"/>
              <w:ind w:left="46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用人单位陪同人</w:t>
            </w:r>
          </w:p>
        </w:tc>
        <w:tc>
          <w:tcPr>
            <w:tcW w:w="1787" w:type="dxa"/>
            <w:tcBorders>
              <w:right w:val="single" w:color="000000" w:sz="10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lang w:val="en-US" w:eastAsia="zh-CN"/>
              </w:rPr>
              <w:t>黄兆炸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9003" w:type="dxa"/>
            <w:gridSpan w:val="5"/>
            <w:tcBorders>
              <w:left w:val="single" w:color="000000" w:sz="10" w:space="0"/>
              <w:right w:val="single" w:color="000000" w:sz="10" w:space="0"/>
            </w:tcBorders>
            <w:vAlign w:val="top"/>
          </w:tcPr>
          <w:p>
            <w:pPr>
              <w:spacing w:before="71" w:line="219" w:lineRule="auto"/>
              <w:ind w:left="452"/>
              <w:rPr>
                <w:rFonts w:ascii="宋体" w:hAnsi="宋体" w:eastAsia="宋体" w:cs="宋体"/>
                <w:spacing w:val="-1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现场照片（现场调查及现场采样与测量照片，含企业名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称或标识的合影照片）</w:t>
            </w:r>
          </w:p>
          <w:p>
            <w:pPr>
              <w:spacing w:before="71" w:line="219" w:lineRule="auto"/>
              <w:ind w:left="452"/>
              <w:rPr>
                <w:rFonts w:ascii="宋体" w:hAnsi="宋体" w:eastAsia="宋体" w:cs="宋体"/>
                <w:spacing w:val="-1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4" w:hRule="atLeast"/>
        </w:trPr>
        <w:tc>
          <w:tcPr>
            <w:tcW w:w="916" w:type="dxa"/>
            <w:tcBorders>
              <w:left w:val="single" w:color="000000" w:sz="10" w:space="0"/>
              <w:right w:val="single" w:color="000000" w:sz="10" w:space="0"/>
            </w:tcBorders>
            <w:vAlign w:val="center"/>
          </w:tcPr>
          <w:p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现场照片</w:t>
            </w:r>
          </w:p>
        </w:tc>
        <w:tc>
          <w:tcPr>
            <w:tcW w:w="8087" w:type="dxa"/>
            <w:gridSpan w:val="4"/>
            <w:tcBorders>
              <w:left w:val="single" w:color="000000" w:sz="10" w:space="0"/>
              <w:right w:val="single" w:color="000000" w:sz="10" w:space="0"/>
            </w:tcBorders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drawing>
                <wp:inline distT="0" distB="0" distL="114300" distR="114300">
                  <wp:extent cx="2038985" cy="2720340"/>
                  <wp:effectExtent l="0" t="0" r="18415" b="3810"/>
                  <wp:docPr id="4" name="图片 1" descr="5a0af1dea8edb7030ca9e08c265fe8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" descr="5a0af1dea8edb7030ca9e08c265fe8f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8985" cy="2720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lang w:val="en-US" w:eastAsia="zh-CN"/>
              </w:rPr>
              <w:drawing>
                <wp:inline distT="0" distB="0" distL="114300" distR="114300">
                  <wp:extent cx="2044700" cy="2729230"/>
                  <wp:effectExtent l="0" t="0" r="12700" b="13970"/>
                  <wp:docPr id="7" name="图片 4" descr="7f9f1518a3d042712af7ad53b8e0b9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4" descr="7f9f1518a3d042712af7ad53b8e0b9b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4700" cy="2729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lang w:val="en-US" w:eastAsia="zh-CN"/>
              </w:rPr>
              <w:drawing>
                <wp:inline distT="0" distB="0" distL="114300" distR="114300">
                  <wp:extent cx="2036445" cy="2717800"/>
                  <wp:effectExtent l="0" t="0" r="1905" b="6350"/>
                  <wp:docPr id="5" name="图片 2" descr="7dae9728a274f2f5632877b4e7e267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2" descr="7dae9728a274f2f5632877b4e7e267f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6445" cy="271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lang w:val="en-US" w:eastAsia="zh-CN"/>
              </w:rPr>
              <w:drawing>
                <wp:inline distT="0" distB="0" distL="114300" distR="114300">
                  <wp:extent cx="2052320" cy="2739390"/>
                  <wp:effectExtent l="0" t="0" r="5080" b="3810"/>
                  <wp:docPr id="6" name="图片 3" descr="ce0ac6d4027217c574dfe91610fd0e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3" descr="ce0ac6d4027217c574dfe91610fd0ee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2320" cy="2739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NmNDc4ZWY3MWEyNTM3M2RhODkzZTM2ZThhMzEyOTIifQ=="/>
  </w:docVars>
  <w:rsids>
    <w:rsidRoot w:val="75F85CE3"/>
    <w:rsid w:val="031C3EAA"/>
    <w:rsid w:val="1665148C"/>
    <w:rsid w:val="2285559B"/>
    <w:rsid w:val="3EAB56B8"/>
    <w:rsid w:val="403533E2"/>
    <w:rsid w:val="433E1777"/>
    <w:rsid w:val="75F85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2024-06-18T07:36:00Z</dcterms:created>
  <dc:creator>崔梦婷</dc:creator>
  <cp:lastModifiedBy>pc</cp:lastModifiedBy>
  <dcterms:modified xsi:type="dcterms:W3CDTF">2024-09-23T05:00:14Z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7F5735FF026D4B10ACEB0CFD57DAC47C_13</vt:lpwstr>
  </property>
</Properties>
</file>